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7.png" ContentType="image/png"/>
  <Override PartName="/word/media/image5.jpeg" ContentType="image/jpeg"/>
  <Override PartName="/word/media/image6.png" ContentType="image/png"/>
  <Override PartName="/word/media/image8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>
          <w:rFonts w:ascii="Arial" w:hAnsi="Arial"/>
        </w:rPr>
      </w:pPr>
      <w:r>
        <w:rPr>
          <w:rFonts w:ascii="Arial" w:hAnsi="Arial"/>
        </w:rPr>
        <w:t>Colégio Municipal Três de Agosto</w:t>
      </w:r>
    </w:p>
    <w:p>
      <w:pPr>
        <w:pStyle w:val="Normal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  <w:t>PROJETO NORDESTE BRASILEIRO – I MOSTRA CIENTÍFICA E CULTURAL</w:t>
      </w:r>
    </w:p>
    <w:p>
      <w:pPr>
        <w:pStyle w:val="Normal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  <w:t xml:space="preserve">OBJETIVO GERAL: </w:t>
      </w:r>
    </w:p>
    <w:p>
      <w:pPr>
        <w:pStyle w:val="Normal"/>
        <w:rPr>
          <w:rFonts w:ascii="Arial" w:hAnsi="Arial"/>
        </w:rPr>
      </w:pPr>
      <w:r>
        <w:rPr>
          <w:rFonts w:ascii="Arial" w:hAnsi="Arial"/>
        </w:rPr>
        <w:t xml:space="preserve">Promover </w:t>
      </w:r>
      <w:r>
        <w:rPr>
          <w:rFonts w:ascii="Arial" w:hAnsi="Arial"/>
        </w:rPr>
        <w:t>a aprendizagem científica de maneira interdisciplinar, aliando conhecimentos geográficos e biológicos para a compreensão da biodiversidade e do espaço geográfico brasileiro.</w:t>
      </w:r>
    </w:p>
    <w:p>
      <w:pPr>
        <w:pStyle w:val="Normal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  <w:t>OBJETIVOS ESPECÍFICOS:</w:t>
      </w:r>
    </w:p>
    <w:p>
      <w:pPr>
        <w:pStyle w:val="Normal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numPr>
          <w:ilvl w:val="0"/>
          <w:numId w:val="1"/>
        </w:numPr>
        <w:rPr>
          <w:rFonts w:ascii="Arial" w:hAnsi="Arial"/>
        </w:rPr>
      </w:pPr>
      <w:r>
        <w:rPr>
          <w:rFonts w:ascii="Arial" w:hAnsi="Arial"/>
        </w:rPr>
        <w:t>Perceber as interferências negativas e positivas que o homem pode fazer na natureza, a partir de sua realidade social;</w:t>
      </w:r>
    </w:p>
    <w:p>
      <w:pPr>
        <w:pStyle w:val="Normal"/>
        <w:numPr>
          <w:ilvl w:val="0"/>
          <w:numId w:val="1"/>
        </w:numPr>
        <w:rPr/>
      </w:pPr>
      <w:r>
        <w:rPr>
          <w:rFonts w:ascii="Arial" w:hAnsi="Arial"/>
        </w:rPr>
        <w:t>Conhece</w:t>
      </w:r>
      <w:r>
        <w:rPr>
          <w:rFonts w:ascii="Arial" w:hAnsi="Arial"/>
        </w:rPr>
        <w:t xml:space="preserve">r </w:t>
      </w:r>
      <w:r>
        <w:rPr>
          <w:rFonts w:ascii="Arial" w:hAnsi="Arial"/>
        </w:rPr>
        <w:t xml:space="preserve">os insetos e outros </w:t>
      </w:r>
      <w:r>
        <w:rPr>
          <w:rStyle w:val="Nfase"/>
          <w:rFonts w:ascii="Arial" w:hAnsi="Arial"/>
        </w:rPr>
        <w:t>artrópodes</w:t>
      </w:r>
      <w:r>
        <w:rPr>
          <w:rFonts w:ascii="Arial" w:hAnsi="Arial"/>
        </w:rPr>
        <w:t xml:space="preserve"> </w:t>
      </w:r>
      <w:r>
        <w:rPr>
          <w:rFonts w:ascii="Arial" w:hAnsi="Arial"/>
        </w:rPr>
        <w:t>da fauna nativa;</w:t>
      </w:r>
    </w:p>
    <w:p>
      <w:pPr>
        <w:pStyle w:val="Normal"/>
        <w:numPr>
          <w:ilvl w:val="0"/>
          <w:numId w:val="1"/>
        </w:numPr>
        <w:rPr>
          <w:rFonts w:ascii="Arial" w:hAnsi="Arial"/>
        </w:rPr>
      </w:pPr>
      <w:r>
        <w:rPr>
          <w:rFonts w:ascii="Arial" w:hAnsi="Arial"/>
        </w:rPr>
        <w:t>Entender os problemas de desequilíbrio ambiental;</w:t>
      </w:r>
    </w:p>
    <w:p>
      <w:pPr>
        <w:pStyle w:val="Normal"/>
        <w:numPr>
          <w:ilvl w:val="0"/>
          <w:numId w:val="1"/>
        </w:numPr>
        <w:rPr>
          <w:rFonts w:ascii="Arial" w:hAnsi="Arial"/>
        </w:rPr>
      </w:pPr>
      <w:bookmarkStart w:id="0" w:name="Introdu%C3%A7%C3%A3o"/>
      <w:bookmarkEnd w:id="0"/>
      <w:r>
        <w:rPr>
          <w:rFonts w:ascii="Arial" w:hAnsi="Arial"/>
        </w:rPr>
        <w:t>Reconhecer a</w:t>
      </w:r>
      <w:r>
        <w:rPr>
          <w:rFonts w:ascii="Arial" w:hAnsi="Arial"/>
        </w:rPr>
        <w:t xml:space="preserve"> diversidade biológica </w:t>
      </w:r>
      <w:r>
        <w:rPr>
          <w:rFonts w:ascii="Arial" w:hAnsi="Arial"/>
        </w:rPr>
        <w:t>brasileira</w:t>
      </w:r>
      <w:r>
        <w:rPr>
          <w:rFonts w:ascii="Arial" w:hAnsi="Arial"/>
        </w:rPr>
        <w:t>;</w:t>
      </w:r>
    </w:p>
    <w:p>
      <w:pPr>
        <w:pStyle w:val="Normal"/>
        <w:numPr>
          <w:ilvl w:val="0"/>
          <w:numId w:val="1"/>
        </w:numPr>
        <w:rPr>
          <w:rFonts w:ascii="Arial" w:hAnsi="Arial"/>
        </w:rPr>
      </w:pPr>
      <w:r>
        <w:rPr>
          <w:rFonts w:ascii="Arial" w:hAnsi="Arial"/>
        </w:rPr>
        <w:t xml:space="preserve">Conhecer as dimensões ambientais e culturais do espaço geográfico. </w:t>
      </w:r>
    </w:p>
    <w:p>
      <w:pPr>
        <w:pStyle w:val="Normal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  <w:t>CRONOGRAMA DE ATIVIDADES</w:t>
      </w:r>
    </w:p>
    <w:p>
      <w:pPr>
        <w:pStyle w:val="Normal"/>
        <w:rPr>
          <w:rFonts w:ascii="Arial" w:hAnsi="Arial"/>
        </w:rPr>
      </w:pPr>
      <w:r>
        <w:rPr>
          <w:rFonts w:ascii="Arial" w:hAnsi="Arial"/>
        </w:rPr>
      </w:r>
    </w:p>
    <w:tbl>
      <w:tblPr>
        <w:tblW w:w="9690" w:type="dxa"/>
        <w:jc w:val="left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insideH w:val="single" w:sz="4" w:space="0" w:color="000000"/>
        </w:tblBorders>
        <w:tblCellMar>
          <w:top w:w="55" w:type="dxa"/>
          <w:left w:w="50" w:type="dxa"/>
          <w:bottom w:w="55" w:type="dxa"/>
          <w:right w:w="55" w:type="dxa"/>
        </w:tblCellMar>
      </w:tblPr>
      <w:tblGrid>
        <w:gridCol w:w="1935"/>
        <w:gridCol w:w="1575"/>
        <w:gridCol w:w="1530"/>
        <w:gridCol w:w="1530"/>
        <w:gridCol w:w="1365"/>
        <w:gridCol w:w="1755"/>
      </w:tblGrid>
      <w:tr>
        <w:trPr>
          <w:trHeight w:val="570" w:hRule="atLeast"/>
        </w:trPr>
        <w:tc>
          <w:tcPr>
            <w:tcW w:w="1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ATIVIDADE REALIZADA</w:t>
            </w:r>
          </w:p>
        </w:tc>
        <w:tc>
          <w:tcPr>
            <w:tcW w:w="775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Contedodatabela"/>
              <w:jc w:val="center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Quando? </w:t>
            </w:r>
          </w:p>
        </w:tc>
      </w:tr>
      <w:tr>
        <w:trPr/>
        <w:tc>
          <w:tcPr>
            <w:tcW w:w="1935" w:type="dxa"/>
            <w:tcBorders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1575" w:type="dxa"/>
            <w:tcBorders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Julho</w:t>
            </w:r>
          </w:p>
        </w:tc>
        <w:tc>
          <w:tcPr>
            <w:tcW w:w="1530" w:type="dxa"/>
            <w:tcBorders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Agosto</w:t>
            </w:r>
          </w:p>
        </w:tc>
        <w:tc>
          <w:tcPr>
            <w:tcW w:w="1530" w:type="dxa"/>
            <w:tcBorders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Setembro</w:t>
            </w:r>
          </w:p>
        </w:tc>
        <w:tc>
          <w:tcPr>
            <w:tcW w:w="1365" w:type="dxa"/>
            <w:tcBorders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Outubro</w:t>
            </w:r>
          </w:p>
        </w:tc>
        <w:tc>
          <w:tcPr>
            <w:tcW w:w="175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Novembro</w:t>
            </w:r>
          </w:p>
        </w:tc>
      </w:tr>
      <w:tr>
        <w:trPr/>
        <w:tc>
          <w:tcPr>
            <w:tcW w:w="1935" w:type="dxa"/>
            <w:tcBorders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1575" w:type="dxa"/>
            <w:tcBorders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Contedodatabela"/>
              <w:jc w:val="both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Pesquisas bibliográficas</w:t>
            </w:r>
          </w:p>
          <w:p>
            <w:pPr>
              <w:pStyle w:val="Contedodatabela"/>
              <w:jc w:val="both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  <w:p>
            <w:pPr>
              <w:pStyle w:val="Contedodatabela"/>
              <w:jc w:val="both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  <w:p>
            <w:pPr>
              <w:pStyle w:val="Contedodatabela"/>
              <w:jc w:val="both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  <w:p>
            <w:pPr>
              <w:pStyle w:val="Contedodatabela"/>
              <w:jc w:val="both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1530" w:type="dxa"/>
            <w:tcBorders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Contedodatabela"/>
              <w:jc w:val="both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Aulas expositivas dialogadas</w:t>
            </w:r>
          </w:p>
        </w:tc>
        <w:tc>
          <w:tcPr>
            <w:tcW w:w="1530" w:type="dxa"/>
            <w:tcBorders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Contedodatabela"/>
              <w:jc w:val="both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Confecção de material expositivo</w:t>
            </w:r>
          </w:p>
        </w:tc>
        <w:tc>
          <w:tcPr>
            <w:tcW w:w="1365" w:type="dxa"/>
            <w:tcBorders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Contedodatabela"/>
              <w:jc w:val="both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Confecção de cartazes </w:t>
            </w: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e materiais de apoio à pesquisa</w:t>
            </w:r>
          </w:p>
        </w:tc>
        <w:tc>
          <w:tcPr>
            <w:tcW w:w="175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Contedodatabela"/>
              <w:jc w:val="both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Visita ao campus da UFPE</w:t>
            </w: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-</w:t>
            </w: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Vitória</w:t>
            </w:r>
          </w:p>
        </w:tc>
      </w:tr>
      <w:tr>
        <w:trPr/>
        <w:tc>
          <w:tcPr>
            <w:tcW w:w="1935" w:type="dxa"/>
            <w:tcBorders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1575" w:type="dxa"/>
            <w:tcBorders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Contedodatabela"/>
              <w:jc w:val="both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Atividades escritas</w:t>
            </w:r>
          </w:p>
        </w:tc>
        <w:tc>
          <w:tcPr>
            <w:tcW w:w="1530" w:type="dxa"/>
            <w:tcBorders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Contedodatabela"/>
              <w:jc w:val="both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Pesquisas bibliográficas</w:t>
            </w:r>
          </w:p>
        </w:tc>
        <w:tc>
          <w:tcPr>
            <w:tcW w:w="1530" w:type="dxa"/>
            <w:tcBorders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Contedodatabela"/>
              <w:jc w:val="both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Orientações bibliográficas individualizadas</w:t>
            </w:r>
          </w:p>
        </w:tc>
        <w:tc>
          <w:tcPr>
            <w:tcW w:w="1365" w:type="dxa"/>
            <w:tcBorders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Contedodatabela"/>
              <w:jc w:val="both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175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Contedodatabela"/>
              <w:jc w:val="both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Ensaios e confecção de material de decoração e exposição </w:t>
            </w:r>
          </w:p>
        </w:tc>
      </w:tr>
      <w:tr>
        <w:trPr/>
        <w:tc>
          <w:tcPr>
            <w:tcW w:w="1935" w:type="dxa"/>
            <w:tcBorders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Culminância </w:t>
            </w:r>
          </w:p>
        </w:tc>
        <w:tc>
          <w:tcPr>
            <w:tcW w:w="1575" w:type="dxa"/>
            <w:tcBorders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Contedodatabela"/>
              <w:jc w:val="both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1530" w:type="dxa"/>
            <w:tcBorders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Contedodatabela"/>
              <w:jc w:val="both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1530" w:type="dxa"/>
            <w:tcBorders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Contedodatabela"/>
              <w:jc w:val="both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1365" w:type="dxa"/>
            <w:tcBorders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Contedodatabela"/>
              <w:jc w:val="both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175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Contedodatabela"/>
              <w:jc w:val="both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  <w:p>
            <w:pPr>
              <w:pStyle w:val="Contedodatabela"/>
              <w:jc w:val="both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Apresentaç</w:t>
            </w: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ão</w:t>
            </w: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 à comunidade escolar </w:t>
            </w: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20 e 21/11/18</w:t>
            </w:r>
          </w:p>
        </w:tc>
      </w:tr>
    </w:tbl>
    <w:p>
      <w:pPr>
        <w:pStyle w:val="Normal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rPr>
          <w:rFonts w:ascii="Arial" w:hAnsi="Arial"/>
          <w:b/>
          <w:b/>
          <w:bCs/>
          <w:color w:val="000000"/>
          <w:sz w:val="24"/>
          <w:szCs w:val="24"/>
        </w:rPr>
      </w:pPr>
      <w:r>
        <w:rPr>
          <w:rFonts w:ascii="Arial" w:hAnsi="Arial"/>
          <w:b/>
          <w:bCs/>
          <w:color w:val="000000"/>
          <w:sz w:val="24"/>
          <w:szCs w:val="24"/>
        </w:rPr>
        <w:t>METODOLOGIA APLICADA</w:t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Corpodotexto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  <w:t xml:space="preserve">Pretende-se que professores e alunos no decorrer do ano letivo, façam pesquisas e experimentos para através deles, estudar os conteúdos de suas propostas educacionais. </w:t>
      </w:r>
      <w:r>
        <w:rPr>
          <w:rFonts w:ascii="Arial" w:hAnsi="Arial"/>
          <w:color w:val="000000"/>
          <w:sz w:val="24"/>
          <w:szCs w:val="24"/>
        </w:rPr>
        <w:t xml:space="preserve">Espera-se que os alunos aprendam nas experimentações: a observar, registrar, descrever, analisar e correlacionar o resultado educacional deles com o aprendizado adquirido por eles no desenvolver deste projeto, </w:t>
      </w:r>
    </w:p>
    <w:p>
      <w:pPr>
        <w:pStyle w:val="Normal"/>
        <w:rPr>
          <w:rFonts w:ascii="Arial" w:hAnsi="Arial"/>
          <w:b/>
          <w:b/>
          <w:bCs/>
          <w:color w:val="000000"/>
          <w:sz w:val="24"/>
          <w:szCs w:val="24"/>
        </w:rPr>
      </w:pPr>
      <w:r>
        <w:rPr>
          <w:rFonts w:ascii="Arial" w:hAnsi="Arial"/>
          <w:b/>
          <w:bCs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b/>
          <w:b/>
          <w:bCs/>
          <w:color w:val="000000"/>
          <w:sz w:val="24"/>
          <w:szCs w:val="24"/>
        </w:rPr>
      </w:pPr>
      <w:r>
        <w:rPr>
          <w:rFonts w:ascii="Arial" w:hAnsi="Arial"/>
          <w:b/>
          <w:bCs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b/>
          <w:b/>
          <w:bCs/>
          <w:color w:val="000000"/>
          <w:sz w:val="24"/>
          <w:szCs w:val="24"/>
        </w:rPr>
      </w:pPr>
      <w:r>
        <w:rPr>
          <w:rFonts w:ascii="Arial" w:hAnsi="Arial"/>
          <w:b/>
          <w:bCs/>
          <w:color w:val="000000"/>
          <w:sz w:val="24"/>
          <w:szCs w:val="24"/>
        </w:rPr>
        <w:t>CRITÉRIOS AVALIATIVOS</w:t>
      </w:r>
    </w:p>
    <w:p>
      <w:pPr>
        <w:pStyle w:val="Normal"/>
        <w:rPr>
          <w:rFonts w:ascii="Arial" w:hAnsi="Arial"/>
          <w:b/>
          <w:b/>
          <w:bCs/>
          <w:color w:val="000000"/>
          <w:sz w:val="24"/>
          <w:szCs w:val="24"/>
        </w:rPr>
      </w:pPr>
      <w:r>
        <w:rPr>
          <w:rFonts w:ascii="Arial" w:hAnsi="Arial"/>
          <w:b/>
          <w:bCs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b w:val="false"/>
          <w:b w:val="false"/>
          <w:bCs w:val="false"/>
          <w:color w:val="000000"/>
          <w:sz w:val="24"/>
          <w:szCs w:val="24"/>
        </w:rPr>
      </w:pPr>
      <w:r>
        <w:rPr>
          <w:rFonts w:ascii="Arial" w:hAnsi="Arial"/>
          <w:b w:val="false"/>
          <w:bCs w:val="false"/>
          <w:color w:val="000000"/>
          <w:sz w:val="24"/>
          <w:szCs w:val="24"/>
        </w:rPr>
        <w:t xml:space="preserve">Avaliação contínua </w:t>
      </w:r>
      <w:r>
        <w:rPr>
          <w:rFonts w:ascii="Arial" w:hAnsi="Arial"/>
          <w:b w:val="false"/>
          <w:bCs w:val="false"/>
          <w:color w:val="000000"/>
          <w:sz w:val="24"/>
          <w:szCs w:val="24"/>
        </w:rPr>
        <w:t xml:space="preserve">considerando </w:t>
      </w:r>
      <w:r>
        <w:rPr>
          <w:rFonts w:ascii="Arial" w:hAnsi="Arial"/>
          <w:b w:val="false"/>
          <w:bCs w:val="false"/>
          <w:color w:val="000000"/>
          <w:sz w:val="24"/>
          <w:szCs w:val="24"/>
        </w:rPr>
        <w:t xml:space="preserve">o envolvimento </w:t>
      </w:r>
      <w:r>
        <w:rPr>
          <w:rFonts w:ascii="Arial" w:hAnsi="Arial"/>
          <w:b w:val="false"/>
          <w:bCs w:val="false"/>
          <w:color w:val="000000"/>
          <w:sz w:val="24"/>
          <w:szCs w:val="24"/>
        </w:rPr>
        <w:t>em todas as</w:t>
      </w:r>
      <w:r>
        <w:rPr>
          <w:rFonts w:ascii="Arial" w:hAnsi="Arial"/>
          <w:b w:val="false"/>
          <w:bCs w:val="false"/>
          <w:color w:val="000000"/>
          <w:sz w:val="24"/>
          <w:szCs w:val="24"/>
        </w:rPr>
        <w:t xml:space="preserve"> etapas </w:t>
      </w:r>
      <w:r>
        <w:rPr>
          <w:rFonts w:ascii="Arial" w:hAnsi="Arial"/>
          <w:b w:val="false"/>
          <w:bCs w:val="false"/>
          <w:color w:val="000000"/>
          <w:sz w:val="24"/>
          <w:szCs w:val="24"/>
        </w:rPr>
        <w:t>do projeto</w:t>
      </w:r>
    </w:p>
    <w:p>
      <w:pPr>
        <w:pStyle w:val="Normal"/>
        <w:rPr>
          <w:b/>
          <w:b/>
          <w:bCs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b/>
          <w:bCs/>
          <w:color w:val="000000"/>
          <w:sz w:val="24"/>
          <w:szCs w:val="24"/>
        </w:rPr>
        <w:t>ENVOLVIDOS:</w:t>
      </w:r>
      <w:r>
        <w:rPr>
          <w:rFonts w:ascii="Arial" w:hAnsi="Arial"/>
          <w:color w:val="000000"/>
          <w:sz w:val="24"/>
          <w:szCs w:val="24"/>
        </w:rPr>
        <w:t xml:space="preserve"> </w:t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  <w:t xml:space="preserve">Lisandra </w:t>
      </w:r>
      <w:r>
        <w:rPr>
          <w:rFonts w:ascii="Arial" w:hAnsi="Arial"/>
          <w:color w:val="000000"/>
          <w:sz w:val="24"/>
          <w:szCs w:val="24"/>
        </w:rPr>
        <w:t>Tais</w:t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  <w:t>David Azevedo</w:t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  <w:t>Cristiane Valdevino de Aquino</w:t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  <w:t>Turma: 7º G</w:t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b/>
          <w:b/>
          <w:bCs/>
          <w:color w:val="000000"/>
          <w:sz w:val="24"/>
          <w:szCs w:val="24"/>
        </w:rPr>
      </w:pPr>
      <w:r>
        <w:rPr>
          <w:rFonts w:ascii="Arial" w:hAnsi="Arial"/>
          <w:b/>
          <w:bCs/>
          <w:color w:val="000000"/>
          <w:sz w:val="24"/>
          <w:szCs w:val="24"/>
        </w:rPr>
        <w:t xml:space="preserve">BIBLIOGRAFIA: </w:t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;sans-serif" w:hAnsi="Arial;sans-serif"/>
          <w:color w:val="000000"/>
          <w:sz w:val="24"/>
          <w:szCs w:val="24"/>
        </w:rPr>
        <w:t xml:space="preserve">BARNES, R. D., 2005. </w:t>
      </w:r>
      <w:r>
        <w:rPr>
          <w:rFonts w:ascii="Arial;sans-serif" w:hAnsi="Arial;sans-serif"/>
          <w:b/>
          <w:bCs/>
          <w:color w:val="000000"/>
          <w:sz w:val="24"/>
          <w:szCs w:val="24"/>
        </w:rPr>
        <w:t>Zoologia dos Invertebrados.</w:t>
      </w:r>
      <w:r>
        <w:rPr>
          <w:rFonts w:ascii="Arial;sans-serif" w:hAnsi="Arial;sans-serif"/>
          <w:color w:val="000000"/>
          <w:sz w:val="24"/>
          <w:szCs w:val="24"/>
        </w:rPr>
        <w:t xml:space="preserve"> 7ª edição. Ed. Roca. São Paulo.</w:t>
      </w:r>
      <w:r>
        <w:rPr>
          <w:rFonts w:ascii="Arial" w:hAnsi="Arial"/>
          <w:color w:val="000000"/>
          <w:sz w:val="24"/>
          <w:szCs w:val="24"/>
        </w:rPr>
        <w:t xml:space="preserve"> </w:t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/>
      </w:pPr>
      <w:r>
        <w:rPr>
          <w:rFonts w:ascii="sans-serif" w:hAnsi="sans-serif"/>
          <w:color w:val="000000"/>
          <w:sz w:val="24"/>
          <w:szCs w:val="24"/>
        </w:rPr>
        <w:t xml:space="preserve">ADAS, Melhem. </w:t>
      </w:r>
      <w:r>
        <w:rPr>
          <w:rFonts w:ascii="sans-serif" w:hAnsi="sans-serif"/>
          <w:b/>
          <w:bCs/>
          <w:sz w:val="24"/>
        </w:rPr>
        <w:t xml:space="preserve">Geografia: construção do espaço geográfico brasileiro. </w:t>
      </w:r>
      <w:r>
        <w:rPr>
          <w:rFonts w:ascii="sans-serif" w:hAnsi="sans-serif"/>
          <w:sz w:val="24"/>
        </w:rPr>
        <w:t>São Paulo: Ed. Moderna,2006</w:t>
      </w:r>
    </w:p>
    <w:p>
      <w:pPr>
        <w:pStyle w:val="Normal"/>
        <w:rPr>
          <w:rFonts w:ascii="sans-serif" w:hAnsi="sans-serif"/>
          <w:sz w:val="24"/>
        </w:rPr>
      </w:pPr>
      <w:r>
        <w:rPr/>
      </w:r>
    </w:p>
    <w:p>
      <w:pPr>
        <w:pStyle w:val="Normal"/>
        <w:rPr/>
      </w:pPr>
      <w:r>
        <w:rPr>
          <w:rStyle w:val="Nfaseforte"/>
          <w:rFonts w:ascii="sans-serif" w:hAnsi="sans-serif"/>
          <w:b w:val="false"/>
          <w:bCs w:val="false"/>
          <w:sz w:val="24"/>
        </w:rPr>
        <w:t>VESENTINI, Jose William</w:t>
      </w:r>
      <w:r>
        <w:rPr>
          <w:rStyle w:val="Nfaseforte"/>
          <w:rFonts w:ascii="sans-serif" w:hAnsi="sans-serif"/>
          <w:sz w:val="24"/>
        </w:rPr>
        <w:t xml:space="preserve">. Sociedade e Espaço - Geografia Geral e do Brasil </w:t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hyperlink r:id="rId2">
        <w:r>
          <w:rPr>
            <w:rStyle w:val="LinkdaInternet"/>
            <w:rFonts w:ascii="Arial" w:hAnsi="Arial"/>
            <w:color w:val="000000"/>
            <w:sz w:val="24"/>
            <w:szCs w:val="24"/>
          </w:rPr>
          <w:t>https://www.wwf.org.br/natureza_brasileira/areas_prioritarias/amazonia1/bioma_amazonia/ecossistemas_da_amazonia/</w:t>
        </w:r>
      </w:hyperlink>
      <w:hyperlink r:id="rId3">
        <w:r>
          <w:rPr>
            <w:rFonts w:ascii="Arial" w:hAnsi="Arial"/>
            <w:color w:val="000000"/>
            <w:sz w:val="24"/>
            <w:szCs w:val="24"/>
          </w:rPr>
          <w:t xml:space="preserve"> </w:t>
        </w:r>
      </w:hyperlink>
      <w:r>
        <w:rPr>
          <w:rFonts w:ascii="Arial" w:hAnsi="Arial"/>
          <w:color w:val="000000"/>
          <w:sz w:val="24"/>
          <w:szCs w:val="24"/>
        </w:rPr>
        <w:t>acesso em 17 de agosto de 2018.</w:t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  <w:t xml:space="preserve">Anexos </w:t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0</wp:posOffset>
            </wp:positionH>
            <wp:positionV relativeFrom="paragraph">
              <wp:posOffset>923290</wp:posOffset>
            </wp:positionV>
            <wp:extent cx="6120130" cy="4589780"/>
            <wp:effectExtent l="0" t="0" r="0" b="0"/>
            <wp:wrapSquare wrapText="largest"/>
            <wp:docPr id="1" name="Figura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ura7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" name="Figura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8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1034415</wp:posOffset>
            </wp:positionH>
            <wp:positionV relativeFrom="paragraph">
              <wp:posOffset>52070</wp:posOffset>
            </wp:positionV>
            <wp:extent cx="4620260" cy="2599055"/>
            <wp:effectExtent l="0" t="0" r="0" b="0"/>
            <wp:wrapSquare wrapText="largest"/>
            <wp:docPr id="3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26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-455930</wp:posOffset>
            </wp:positionH>
            <wp:positionV relativeFrom="paragraph">
              <wp:posOffset>146685</wp:posOffset>
            </wp:positionV>
            <wp:extent cx="2632075" cy="4679315"/>
            <wp:effectExtent l="0" t="0" r="0" b="0"/>
            <wp:wrapSquare wrapText="largest"/>
            <wp:docPr id="4" name="Figura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2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2075" cy="4679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right</wp:align>
            </wp:positionH>
            <wp:positionV relativeFrom="paragraph">
              <wp:posOffset>111760</wp:posOffset>
            </wp:positionV>
            <wp:extent cx="3477260" cy="3051175"/>
            <wp:effectExtent l="0" t="0" r="0" b="0"/>
            <wp:wrapSquare wrapText="largest"/>
            <wp:docPr id="5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26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20955</wp:posOffset>
            </wp:positionH>
            <wp:positionV relativeFrom="paragraph">
              <wp:posOffset>160020</wp:posOffset>
            </wp:positionV>
            <wp:extent cx="5847715" cy="3289300"/>
            <wp:effectExtent l="0" t="0" r="0" b="0"/>
            <wp:wrapSquare wrapText="largest"/>
            <wp:docPr id="6" name="Figura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4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715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62230</wp:posOffset>
            </wp:positionV>
            <wp:extent cx="5776595" cy="3249295"/>
            <wp:effectExtent l="0" t="0" r="0" b="0"/>
            <wp:wrapSquare wrapText="largest"/>
            <wp:docPr id="7" name="Figura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a6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595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</w:r>
    </w:p>
    <w:p>
      <w:pPr>
        <w:pStyle w:val="Normal"/>
        <w:jc w:val="center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27940</wp:posOffset>
            </wp:positionV>
            <wp:extent cx="3284220" cy="2124710"/>
            <wp:effectExtent l="0" t="0" r="0" b="0"/>
            <wp:wrapNone/>
            <wp:docPr id="8" name="Figura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gura5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22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134" w:right="1134" w:header="0" w:top="720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Sans">
    <w:altName w:val="Arial"/>
    <w:charset w:val="00"/>
    <w:family w:val="swiss"/>
    <w:pitch w:val="variable"/>
  </w:font>
  <w:font w:name="Arial">
    <w:charset w:val="01"/>
    <w:family w:val="swiss"/>
    <w:pitch w:val="variable"/>
  </w:font>
  <w:font w:name="Arial">
    <w:altName w:val="sans-serif"/>
    <w:charset w:val="00"/>
    <w:family w:val="auto"/>
    <w:pitch w:val="default"/>
  </w:font>
  <w:font w:name="sans-serif">
    <w:altName w:val="Arial"/>
    <w:charset w:val="00"/>
    <w:family w:val="auto"/>
    <w:pitch w:val="default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33"/>
  <w:defaultTabStop w:val="709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Lucida Sans"/>
        <w:kern w:val="2"/>
        <w:sz w:val="24"/>
        <w:szCs w:val="24"/>
        <w:lang w:val="pt-BR" w:eastAsia="zh-CN" w:bidi="hi-IN"/>
      </w:rPr>
    </w:rPrDefault>
    <w:pPrDefault>
      <w:pPr>
        <w:widowControl/>
      </w:pPr>
    </w:pPrDefault>
  </w:docDefaults>
  <w:style w:type="paragraph" w:styleId="Normal">
    <w:name w:val="Normal"/>
    <w:qFormat/>
    <w:pPr>
      <w:widowControl/>
    </w:pPr>
    <w:rPr>
      <w:rFonts w:ascii="Liberation Serif" w:hAnsi="Liberation Serif" w:eastAsia="NSimSun" w:cs="Lucida Sans"/>
      <w:color w:val="auto"/>
      <w:kern w:val="2"/>
      <w:sz w:val="24"/>
      <w:szCs w:val="24"/>
      <w:lang w:val="pt-BR" w:eastAsia="zh-CN" w:bidi="hi-IN"/>
    </w:rPr>
  </w:style>
  <w:style w:type="character" w:styleId="Nfase">
    <w:name w:val="Ênfase"/>
    <w:qFormat/>
    <w:rPr>
      <w:i/>
      <w:iCs/>
    </w:rPr>
  </w:style>
  <w:style w:type="character" w:styleId="Marcas">
    <w:name w:val="Marcas"/>
    <w:qFormat/>
    <w:rPr>
      <w:rFonts w:ascii="OpenSymbol" w:hAnsi="OpenSymbol" w:eastAsia="OpenSymbol" w:cs="OpenSymbol"/>
    </w:rPr>
  </w:style>
  <w:style w:type="character" w:styleId="Nfaseforte">
    <w:name w:val="Ênfase forte"/>
    <w:qFormat/>
    <w:rPr>
      <w:b/>
      <w:bCs/>
    </w:rPr>
  </w:style>
  <w:style w:type="character" w:styleId="LinkdaInternet">
    <w:name w:val="Link da Internet"/>
    <w:rPr>
      <w:color w:val="000080"/>
      <w:u w:val="single"/>
      <w:lang w:val="zxx" w:eastAsia="zxx" w:bidi="zxx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ucida Sans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ucida Sans"/>
    </w:rPr>
  </w:style>
  <w:style w:type="paragraph" w:styleId="Contedodatabela">
    <w:name w:val="Conteúdo da tabela"/>
    <w:basedOn w:val="Normal"/>
    <w:qFormat/>
    <w:pPr>
      <w:suppressLineNumbers/>
    </w:pPr>
    <w:rPr/>
  </w:style>
  <w:style w:type="paragraph" w:styleId="Ttulodetabela">
    <w:name w:val="Título de tabela"/>
    <w:basedOn w:val="Contedodatabela"/>
    <w:qFormat/>
    <w:pPr>
      <w:suppressLineNumbers/>
      <w:jc w:val="center"/>
    </w:pPr>
    <w:rPr>
      <w:b/>
      <w:bCs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www.wwf.org.br/natureza_brasileira/areas_prioritarias/amazonia1/bioma_amazonia/ecossistemas_da_amazonia/" TargetMode="External"/><Relationship Id="rId3" Type="http://schemas.openxmlformats.org/officeDocument/2006/relationships/hyperlink" Target="" TargetMode="Externa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jpe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numbering" Target="numbering.xml"/><Relationship Id="rId13" Type="http://schemas.openxmlformats.org/officeDocument/2006/relationships/fontTable" Target="fontTable.xml"/><Relationship Id="rId14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15</TotalTime>
  <Application>LibreOffice/6.1.1.2$Windows_X86_64 LibreOffice_project/5d19a1bfa650b796764388cd8b33a5af1f5baa1b</Application>
  <Pages>7</Pages>
  <Words>276</Words>
  <Characters>1859</Characters>
  <CharactersWithSpaces>2098</CharactersWithSpaces>
  <Paragraphs>44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2018-11-28T22:31:24Z</dcterms:created>
  <dc:creator/>
  <dc:description/>
  <dc:language>pt-BR</dc:language>
  <cp:lastModifiedBy/>
  <dcterms:modified xsi:type="dcterms:W3CDTF">2018-11-29T23:10:50Z</dcterms:modified>
  <cp:revision>4</cp:revision>
  <dc:subject/>
  <dc:title/>
</cp:coreProperties>
</file>